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8D" w:rsidRDefault="0096609D">
      <w:pPr>
        <w:pStyle w:val="a6"/>
        <w:wordWrap w:val="0"/>
        <w:ind w:right="-23"/>
        <w:jc w:val="right"/>
        <w:rPr>
          <w:rFonts w:ascii="Times New Roman" w:hAnsi="Times New Roman"/>
          <w:u w:val="dotted"/>
        </w:rPr>
      </w:pPr>
      <w:bookmarkStart w:id="0" w:name="_GoBack"/>
      <w:bookmarkEnd w:id="0"/>
      <w:r>
        <w:rPr>
          <w:rFonts w:ascii="Times New Roman" w:hAnsi="Times New Roman" w:hint="eastAsia"/>
        </w:rPr>
        <w:t xml:space="preserve">Dates et lieux des précédents séjours au Burkina Faso  </w:t>
      </w:r>
      <w:r>
        <w:rPr>
          <w:rFonts w:ascii="Times New Roman" w:hAnsi="Times New Roman" w:hint="eastAsia"/>
          <w:u w:val="dotted"/>
        </w:rPr>
        <w:t xml:space="preserve"> </w:t>
      </w:r>
      <w:r>
        <w:rPr>
          <w:rFonts w:ascii="Times New Roman" w:hAnsi="Times New Roman" w:hint="eastAsia"/>
          <w:u w:val="dotted"/>
        </w:rPr>
        <w:t xml:space="preserve">　　　　　　　　　　　</w:t>
      </w:r>
      <w:r>
        <w:rPr>
          <w:rFonts w:ascii="Times New Roman" w:hAnsi="Times New Roman" w:hint="eastAsia"/>
          <w:u w:val="dotted"/>
        </w:rPr>
        <w:t xml:space="preserve">                     </w:t>
      </w:r>
    </w:p>
    <w:p w:rsidR="00E03E8D" w:rsidRDefault="0096609D">
      <w:pPr>
        <w:pStyle w:val="a6"/>
        <w:wordWrap w:val="0"/>
        <w:ind w:right="-22"/>
        <w:jc w:val="righ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  <w:u w:val="dotted"/>
        </w:rPr>
        <w:t xml:space="preserve">            </w:t>
      </w:r>
      <w:r>
        <w:rPr>
          <w:rFonts w:ascii="Times New Roman" w:hAnsi="Times New Roman" w:hint="eastAsia"/>
          <w:u w:val="dotted"/>
        </w:rPr>
        <w:t xml:space="preserve">　　　　　　　　　　　　　　　　　　　　　　　　　　　　　　　　　　　　</w:t>
      </w:r>
      <w:r>
        <w:rPr>
          <w:rFonts w:ascii="Times New Roman" w:hAnsi="Times New Roman" w:hint="eastAsia"/>
          <w:u w:val="dotted"/>
        </w:rPr>
        <w:t xml:space="preserve">    </w:t>
      </w:r>
      <w:r>
        <w:rPr>
          <w:rFonts w:ascii="Times New Roman" w:hAnsi="Times New Roman" w:hint="eastAsia"/>
          <w:u w:val="dotted"/>
        </w:rPr>
        <w:t xml:space="preserve">　</w:t>
      </w:r>
      <w:r>
        <w:rPr>
          <w:rFonts w:ascii="Times New Roman" w:hAnsi="Times New Roman" w:hint="eastAsia"/>
          <w:u w:val="dotted"/>
        </w:rPr>
        <w:t xml:space="preserve">   </w:t>
      </w:r>
    </w:p>
    <w:p w:rsidR="00E03E8D" w:rsidRDefault="0096609D">
      <w:pPr>
        <w:pStyle w:val="a6"/>
        <w:wordWrap w:val="0"/>
        <w:ind w:right="-22"/>
        <w:jc w:val="righ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  <w:u w:val="dotted"/>
        </w:rPr>
        <w:t xml:space="preserve">　　　　　　　　　　</w:t>
      </w:r>
      <w:r>
        <w:rPr>
          <w:rFonts w:ascii="Times New Roman" w:hAnsi="Times New Roman" w:hint="eastAsia"/>
          <w:u w:val="dotted"/>
        </w:rPr>
        <w:t xml:space="preserve">              </w:t>
      </w:r>
      <w:r>
        <w:rPr>
          <w:rFonts w:ascii="Times New Roman" w:hAnsi="Times New Roman" w:hint="eastAsia"/>
          <w:u w:val="dotted"/>
        </w:rPr>
        <w:t xml:space="preserve">　　　　　　　　　</w:t>
      </w:r>
      <w:r>
        <w:rPr>
          <w:rFonts w:ascii="Times New Roman" w:hAnsi="Times New Roman" w:hint="eastAsia"/>
          <w:u w:val="dotted"/>
        </w:rPr>
        <w:t xml:space="preserve">                                         </w:t>
      </w:r>
    </w:p>
    <w:p w:rsidR="00E03E8D" w:rsidRDefault="0096609D">
      <w:pPr>
        <w:pStyle w:val="a6"/>
        <w:wordWrap w:val="0"/>
        <w:ind w:right="-22"/>
        <w:jc w:val="righ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  <w:u w:val="dotted"/>
        </w:rPr>
        <w:t xml:space="preserve">                                                                                             </w:t>
      </w:r>
    </w:p>
    <w:p w:rsidR="00E03E8D" w:rsidRDefault="0096609D">
      <w:pPr>
        <w:pStyle w:val="a6"/>
        <w:wordWrap w:val="0"/>
        <w:ind w:right="-22"/>
        <w:jc w:val="righ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  <w:u w:val="dotted"/>
        </w:rPr>
        <w:t xml:space="preserve">                                                                                             </w:t>
      </w:r>
    </w:p>
    <w:p w:rsidR="00E03E8D" w:rsidRDefault="00E03E8D">
      <w:pPr>
        <w:wordWrap w:val="0"/>
        <w:ind w:right="83"/>
        <w:rPr>
          <w:u w:val="dotted"/>
        </w:rPr>
      </w:pPr>
    </w:p>
    <w:p w:rsidR="00E03E8D" w:rsidRDefault="0096609D">
      <w:pPr>
        <w:wordWrap w:val="0"/>
        <w:ind w:left="-105" w:right="21"/>
        <w:jc w:val="right"/>
      </w:pPr>
      <w:r>
        <w:rPr>
          <w:rFonts w:hint="eastAsia"/>
        </w:rPr>
        <w:t>Indication du lieu d</w:t>
      </w:r>
      <w:r>
        <w:t>’</w:t>
      </w:r>
      <w:r>
        <w:rPr>
          <w:rFonts w:hint="eastAsia"/>
        </w:rPr>
        <w:t xml:space="preserve">entrée au Burkina Faso  </w:t>
      </w:r>
      <w:r>
        <w:rPr>
          <w:rFonts w:hint="eastAsia"/>
          <w:u w:val="dotted"/>
        </w:rPr>
        <w:t xml:space="preserve">                                                </w:t>
      </w:r>
    </w:p>
    <w:p w:rsidR="00E03E8D" w:rsidRDefault="0096609D">
      <w:pPr>
        <w:wordWrap w:val="0"/>
        <w:ind w:right="21" w:hanging="105"/>
        <w:jc w:val="right"/>
        <w:rPr>
          <w:u w:val="dotted"/>
        </w:rPr>
      </w:pPr>
      <w:r>
        <w:rPr>
          <w:rFonts w:hint="eastAsia"/>
        </w:rPr>
        <w:t xml:space="preserve">Lieu(x) de destination en sortant du Burkina Faso </w:t>
      </w:r>
      <w:r>
        <w:rPr>
          <w:rFonts w:hint="eastAsia"/>
          <w:u w:val="dotted"/>
        </w:rPr>
        <w:t xml:space="preserve">                                           </w:t>
      </w:r>
    </w:p>
    <w:p w:rsidR="00E03E8D" w:rsidRDefault="0096609D">
      <w:pPr>
        <w:wordWrap w:val="0"/>
        <w:ind w:right="21" w:hanging="105"/>
        <w:jc w:val="righ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</w:t>
      </w:r>
    </w:p>
    <w:p w:rsidR="00E03E8D" w:rsidRDefault="0096609D">
      <w:pPr>
        <w:wordWrap w:val="0"/>
        <w:ind w:right="21"/>
        <w:jc w:val="righ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</w:t>
      </w:r>
    </w:p>
    <w:p w:rsidR="00E03E8D" w:rsidRDefault="00E03E8D">
      <w:pPr>
        <w:wordWrap w:val="0"/>
        <w:ind w:right="-22"/>
      </w:pPr>
    </w:p>
    <w:p w:rsidR="00E03E8D" w:rsidRDefault="0096609D">
      <w:pPr>
        <w:ind w:right="-23"/>
        <w:rPr>
          <w:u w:val="dotted"/>
        </w:rPr>
      </w:pPr>
      <w:r>
        <w:rPr>
          <w:rFonts w:hint="eastAsia"/>
        </w:rPr>
        <w:t>Vous engagez-vous à n</w:t>
      </w:r>
      <w:r>
        <w:t>’</w:t>
      </w:r>
      <w:r>
        <w:rPr>
          <w:rFonts w:hint="eastAsia"/>
        </w:rPr>
        <w:t>accepter aucun emploi rénuméré ou au pair durant votre séjour au Burkina Faso, à ne pas chercher à vous y installer définitivement et à quitter le Territoire à l</w:t>
      </w:r>
      <w:r>
        <w:t>’</w:t>
      </w:r>
      <w:r>
        <w:rPr>
          <w:rFonts w:hint="eastAsia"/>
        </w:rPr>
        <w:t xml:space="preserve">expiration du visa qui vous sera éventuellement accordé ?  </w:t>
      </w:r>
      <w:r>
        <w:rPr>
          <w:rFonts w:hint="eastAsia"/>
          <w:u w:val="dotted"/>
        </w:rPr>
        <w:t xml:space="preserve">                                                          </w:t>
      </w:r>
      <w:r>
        <w:rPr>
          <w:rFonts w:hint="eastAsia"/>
        </w:rPr>
        <w:t xml:space="preserve">                                              </w:t>
      </w:r>
    </w:p>
    <w:p w:rsidR="00E03E8D" w:rsidRDefault="0096609D">
      <w:pPr>
        <w:wordWrap w:val="0"/>
        <w:ind w:right="-23"/>
        <w:jc w:val="right"/>
      </w:pPr>
      <w:r>
        <w:rPr>
          <w:rFonts w:hint="eastAsia"/>
          <w:u w:val="dotted"/>
        </w:rPr>
        <w:t xml:space="preserve">                                                                                             </w:t>
      </w:r>
    </w:p>
    <w:p w:rsidR="00E03E8D" w:rsidRDefault="00E03E8D">
      <w:pPr>
        <w:ind w:right="-22"/>
        <w:rPr>
          <w:u w:val="dotted"/>
        </w:rPr>
      </w:pPr>
    </w:p>
    <w:p w:rsidR="00E03E8D" w:rsidRDefault="0096609D">
      <w:pPr>
        <w:ind w:right="-22"/>
      </w:pPr>
      <w:r>
        <w:rPr>
          <w:rFonts w:hint="eastAsia"/>
        </w:rPr>
        <w:t>Ma signature engage ma responsabilité et m</w:t>
      </w:r>
      <w:r>
        <w:t>’</w:t>
      </w:r>
      <w:r>
        <w:rPr>
          <w:rFonts w:hint="eastAsia"/>
        </w:rPr>
        <w:t>expose, en sus des poursuites prévues par la loi en cas de fausse déclaration, à me voir refuser tout visa à l</w:t>
      </w:r>
      <w:r>
        <w:t>’</w:t>
      </w:r>
      <w:r>
        <w:rPr>
          <w:rFonts w:hint="eastAsia"/>
        </w:rPr>
        <w:t xml:space="preserve">avenir.                       </w:t>
      </w:r>
    </w:p>
    <w:p w:rsidR="00E03E8D" w:rsidRDefault="00E03E8D">
      <w:pPr>
        <w:ind w:right="-22"/>
      </w:pPr>
    </w:p>
    <w:p w:rsidR="00E03E8D" w:rsidRDefault="0096609D">
      <w:pPr>
        <w:wordWrap w:val="0"/>
        <w:ind w:right="-23"/>
      </w:pPr>
      <w:r>
        <w:rPr>
          <w:rFonts w:hint="eastAsia"/>
        </w:rPr>
        <w:t xml:space="preserve">                                              A</w:t>
      </w:r>
      <w:r>
        <w:rPr>
          <w:rFonts w:hint="eastAsia"/>
          <w:u w:val="dotted"/>
        </w:rPr>
        <w:t xml:space="preserve">                   </w:t>
      </w:r>
      <w:r>
        <w:rPr>
          <w:rFonts w:hint="eastAsia"/>
        </w:rPr>
        <w:t>,  le</w:t>
      </w:r>
      <w:r>
        <w:rPr>
          <w:rFonts w:hint="eastAsia"/>
          <w:u w:val="dotted"/>
        </w:rPr>
        <w:t xml:space="preserve">                      </w:t>
      </w:r>
      <w:r>
        <w:rPr>
          <w:rFonts w:hint="eastAsia"/>
        </w:rPr>
        <w:t xml:space="preserve">                                                    </w:t>
      </w:r>
    </w:p>
    <w:p w:rsidR="00E03E8D" w:rsidRDefault="0096609D">
      <w:pPr>
        <w:ind w:right="-22"/>
      </w:pPr>
      <w:r>
        <w:rPr>
          <w:rFonts w:hint="eastAsia"/>
        </w:rPr>
        <w:t xml:space="preserve">                                                                  ( Signature )</w:t>
      </w:r>
    </w:p>
    <w:p w:rsidR="0096609D" w:rsidRDefault="0096609D">
      <w:pPr>
        <w:ind w:right="-22"/>
      </w:pPr>
    </w:p>
    <w:sectPr w:rsidR="0096609D">
      <w:pgSz w:w="11906" w:h="16838" w:code="9"/>
      <w:pgMar w:top="1134" w:right="986" w:bottom="1701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D7" w:rsidRDefault="00795AD7">
      <w:r>
        <w:separator/>
      </w:r>
    </w:p>
  </w:endnote>
  <w:endnote w:type="continuationSeparator" w:id="0">
    <w:p w:rsidR="00795AD7" w:rsidRDefault="0079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D7" w:rsidRDefault="00795AD7">
      <w:r>
        <w:separator/>
      </w:r>
    </w:p>
  </w:footnote>
  <w:footnote w:type="continuationSeparator" w:id="0">
    <w:p w:rsidR="00795AD7" w:rsidRDefault="0079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1402B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F22F8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934475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6CA39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4DE8C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82F8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24EC8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EC2156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E3CCE0C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143C93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5B"/>
    <w:rsid w:val="0062315B"/>
    <w:rsid w:val="00795AD7"/>
    <w:rsid w:val="0096609D"/>
    <w:rsid w:val="00E03E8D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D7FD4-7DF9-408F-8ACD-5D4D5571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1"/>
    <w:semiHidden/>
    <w:rPr>
      <w:rFonts w:ascii="ＭＳ 明朝" w:hAnsi="Courier New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semiHidden/>
    <w:pPr>
      <w:ind w:left="1440" w:right="1440"/>
    </w:pPr>
  </w:style>
  <w:style w:type="paragraph" w:styleId="aa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  <w:semiHidden/>
  </w:style>
  <w:style w:type="paragraph" w:styleId="ae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semiHidden/>
    <w:pPr>
      <w:ind w:left="425" w:hanging="425"/>
    </w:pPr>
  </w:style>
  <w:style w:type="paragraph" w:styleId="22">
    <w:name w:val="List 2"/>
    <w:basedOn w:val="a1"/>
    <w:semiHidden/>
    <w:pPr>
      <w:ind w:left="851" w:hanging="425"/>
    </w:pPr>
  </w:style>
  <w:style w:type="paragraph" w:styleId="32">
    <w:name w:val="List 3"/>
    <w:basedOn w:val="a1"/>
    <w:semiHidden/>
    <w:pPr>
      <w:ind w:left="1276" w:hanging="425"/>
    </w:pPr>
  </w:style>
  <w:style w:type="paragraph" w:styleId="42">
    <w:name w:val="List 4"/>
    <w:basedOn w:val="a1"/>
    <w:semiHidden/>
    <w:pPr>
      <w:ind w:left="1701" w:hanging="425"/>
    </w:pPr>
  </w:style>
  <w:style w:type="paragraph" w:styleId="52">
    <w:name w:val="List 5"/>
    <w:basedOn w:val="a1"/>
    <w:semiHidden/>
    <w:pPr>
      <w:ind w:left="2126" w:hanging="425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0">
    <w:name w:val="List Continue"/>
    <w:basedOn w:val="a1"/>
    <w:semiHidden/>
    <w:pPr>
      <w:spacing w:after="180"/>
      <w:ind w:left="425"/>
    </w:pPr>
  </w:style>
  <w:style w:type="paragraph" w:styleId="23">
    <w:name w:val="List Continue 2"/>
    <w:basedOn w:val="a1"/>
    <w:semiHidden/>
    <w:pPr>
      <w:spacing w:after="180"/>
      <w:ind w:left="850"/>
    </w:pPr>
  </w:style>
  <w:style w:type="paragraph" w:styleId="33">
    <w:name w:val="List Continue 3"/>
    <w:basedOn w:val="a1"/>
    <w:semiHidden/>
    <w:pPr>
      <w:spacing w:after="180"/>
      <w:ind w:left="1275"/>
    </w:pPr>
  </w:style>
  <w:style w:type="paragraph" w:styleId="43">
    <w:name w:val="List Continue 4"/>
    <w:basedOn w:val="a1"/>
    <w:semiHidden/>
    <w:pPr>
      <w:spacing w:after="180"/>
      <w:ind w:left="1700"/>
    </w:pPr>
  </w:style>
  <w:style w:type="paragraph" w:styleId="53">
    <w:name w:val="List Continue 5"/>
    <w:basedOn w:val="a1"/>
    <w:semiHidden/>
    <w:pPr>
      <w:spacing w:after="180"/>
      <w:ind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semiHidden/>
    <w:pPr>
      <w:jc w:val="right"/>
    </w:pPr>
  </w:style>
  <w:style w:type="paragraph" w:styleId="a2">
    <w:name w:val="Normal Indent"/>
    <w:basedOn w:val="a1"/>
    <w:semiHidden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10" w:hanging="21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c">
    <w:name w:val="Date"/>
    <w:basedOn w:val="a1"/>
    <w:next w:val="a1"/>
    <w:semiHidden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</w:rPr>
  </w:style>
  <w:style w:type="paragraph" w:styleId="aff1">
    <w:name w:val="Body Text Indent"/>
    <w:basedOn w:val="a1"/>
    <w:semiHidden/>
    <w:pPr>
      <w:ind w:left="851"/>
    </w:pPr>
  </w:style>
  <w:style w:type="paragraph" w:styleId="26">
    <w:name w:val="Body Text Indent 2"/>
    <w:basedOn w:val="a1"/>
    <w:semiHidden/>
    <w:pPr>
      <w:spacing w:line="480" w:lineRule="auto"/>
      <w:ind w:left="851"/>
    </w:pPr>
  </w:style>
  <w:style w:type="paragraph" w:styleId="36">
    <w:name w:val="Body Text Indent 3"/>
    <w:basedOn w:val="a1"/>
    <w:semiHidden/>
    <w:pPr>
      <w:ind w:left="851"/>
    </w:pPr>
    <w:rPr>
      <w:sz w:val="16"/>
    </w:rPr>
  </w:style>
  <w:style w:type="paragraph" w:styleId="aff2">
    <w:name w:val="Body Text First Indent"/>
    <w:basedOn w:val="aff0"/>
    <w:semiHidden/>
    <w:pPr>
      <w:ind w:firstLine="210"/>
    </w:pPr>
  </w:style>
  <w:style w:type="paragraph" w:styleId="27">
    <w:name w:val="Body Text First Indent 2"/>
    <w:basedOn w:val="aff1"/>
    <w:semiHidden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3">
    <w:name w:val="Balloon Text"/>
    <w:basedOn w:val="a1"/>
    <w:link w:val="aff4"/>
    <w:uiPriority w:val="99"/>
    <w:semiHidden/>
    <w:unhideWhenUsed/>
    <w:rsid w:val="00FF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3"/>
    <w:link w:val="aff3"/>
    <w:uiPriority w:val="99"/>
    <w:semiHidden/>
    <w:rsid w:val="00FF7B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Dates et lieux des précédents séjours au Burkina Faso</vt:lpstr>
      <vt:lpstr>Dates et lieux des précédents séjours au Burkina Faso   　　　　　　　　　　　　　　　　　　　　　　　　　　　　　　　　　　　　　　　　　　　　　　　　　　　　　　　　　　　　　　　　　　　　　　</vt:lpstr>
    </vt:vector>
  </TitlesOfParts>
  <Company>日本ブルキナファソ友好協会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et lieux des précédents séjours au Burkina Faso</dc:title>
  <dc:subject/>
  <dc:creator>N.MATSUYAMA</dc:creator>
  <cp:keywords/>
  <cp:lastModifiedBy>Matsuyama Norimasa</cp:lastModifiedBy>
  <cp:revision>2</cp:revision>
  <cp:lastPrinted>2023-02-15T03:18:00Z</cp:lastPrinted>
  <dcterms:created xsi:type="dcterms:W3CDTF">2023-02-15T04:55:00Z</dcterms:created>
  <dcterms:modified xsi:type="dcterms:W3CDTF">2023-02-15T04:55:00Z</dcterms:modified>
</cp:coreProperties>
</file>